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color w:val="434343"/>
          <w:sz w:val="28"/>
          <w:szCs w:val="28"/>
          <w:highlight w:val="white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LANÇAMENTO - VISÃO GERAL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Nome do Evento de CPL: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Escreva o nome do evento.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Datas:</w:t>
      </w:r>
    </w:p>
    <w:p w:rsidR="00000000" w:rsidDel="00000000" w:rsidP="00000000" w:rsidRDefault="00000000" w:rsidRPr="00000000" w14:paraId="0000000C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Inicio da CLI: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CPL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CPL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CPL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Fim da CLI: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Efeito Tsunami: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Abertura de Carrinho: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Efeito 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Fechamento: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Metas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(Preencha aqui abaixo depois de terminar a aba  “Planejamento de Investimento” dentro da Planilha de Tráfego)</w:t>
      </w:r>
      <w:r w:rsidDel="00000000" w:rsidR="00000000" w:rsidRPr="00000000">
        <w:rPr>
          <w:b w:val="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Orçamento total do lançamento: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Meta de leads: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b w:val="1"/>
          <w:color w:val="434343"/>
          <w:highlight w:val="white"/>
          <w:rtl w:val="0"/>
        </w:rPr>
        <w:t xml:space="preserve">Meta de Faturamento: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2724150</wp:posOffset>
          </wp:positionH>
          <wp:positionV relativeFrom="page">
            <wp:posOffset>457200</wp:posOffset>
          </wp:positionV>
          <wp:extent cx="2052638" cy="321812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52638" cy="32181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TZiHeYwh0XG4JVAY3Ikvy5gw3A==">AMUW2mV6kmKH9VVwuOSEBslvE6T5+G/j5JGQAyBu4ewaA+Qux0cJho1t9vNjtN3faOZLX/laH4zH0zoAbf25VvNP3E5G5057Yr5/QdTkJ1Bqanfbibs9cJM=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